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F2BFD" w14:textId="77777777"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 wp14:anchorId="5599A450" wp14:editId="024172A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78A89" w14:textId="77777777"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14:paraId="33AA8CE7" w14:textId="77777777"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30EC394F" w14:textId="77777777"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715F58CC" w14:textId="77777777"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14:paraId="71DE86CA" w14:textId="77777777" w:rsidR="00644A25" w:rsidRPr="008C52D7" w:rsidRDefault="00644A25" w:rsidP="00644A25">
      <w:pPr>
        <w:jc w:val="center"/>
        <w:rPr>
          <w:sz w:val="28"/>
        </w:rPr>
      </w:pPr>
    </w:p>
    <w:p w14:paraId="00E5D6D1" w14:textId="5D88AC26"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904F1">
        <w:rPr>
          <w:b/>
          <w:sz w:val="36"/>
          <w:szCs w:val="36"/>
        </w:rPr>
        <w:t xml:space="preserve"> 254</w:t>
      </w:r>
    </w:p>
    <w:p w14:paraId="6097CB07" w14:textId="486C0617" w:rsidR="009904F1" w:rsidRDefault="009904F1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28 серпня 2025 року</w:t>
      </w:r>
    </w:p>
    <w:p w14:paraId="0C6EC4E7" w14:textId="77777777"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14:paraId="10849582" w14:textId="77777777" w:rsidR="004208ED" w:rsidRDefault="004208ED" w:rsidP="00465843">
      <w:pPr>
        <w:ind w:right="467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321C94">
        <w:rPr>
          <w:b/>
          <w:sz w:val="28"/>
          <w:szCs w:val="28"/>
          <w:lang w:val="uk-UA"/>
        </w:rPr>
        <w:t xml:space="preserve">найменування </w:t>
      </w:r>
      <w:r w:rsidR="0094214B">
        <w:rPr>
          <w:b/>
          <w:sz w:val="28"/>
          <w:szCs w:val="28"/>
          <w:lang w:val="uk-UA"/>
        </w:rPr>
        <w:t>комплексу будівель і споруд</w:t>
      </w:r>
      <w:r w:rsidR="003E4DDB">
        <w:rPr>
          <w:b/>
          <w:sz w:val="28"/>
          <w:szCs w:val="28"/>
          <w:lang w:val="uk-UA"/>
        </w:rPr>
        <w:t>, розташован</w:t>
      </w:r>
      <w:r w:rsidR="005854F2">
        <w:rPr>
          <w:b/>
          <w:sz w:val="28"/>
          <w:szCs w:val="28"/>
          <w:lang w:val="uk-UA"/>
        </w:rPr>
        <w:t>ого</w:t>
      </w:r>
      <w:r w:rsidR="007A719F">
        <w:rPr>
          <w:b/>
          <w:sz w:val="28"/>
          <w:szCs w:val="28"/>
          <w:lang w:val="uk-UA"/>
        </w:rPr>
        <w:t xml:space="preserve"> на території Городоцької територіальної громади Львівської області</w:t>
      </w:r>
      <w:r w:rsidR="00213910">
        <w:rPr>
          <w:b/>
          <w:sz w:val="28"/>
          <w:szCs w:val="28"/>
          <w:lang w:val="uk-UA"/>
        </w:rPr>
        <w:t xml:space="preserve"> </w:t>
      </w:r>
    </w:p>
    <w:p w14:paraId="4968550F" w14:textId="77777777"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14:paraId="429404D1" w14:textId="77777777" w:rsidR="004208ED" w:rsidRDefault="004208ED" w:rsidP="004D33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48218C">
        <w:rPr>
          <w:sz w:val="28"/>
          <w:szCs w:val="28"/>
          <w:lang w:val="uk-UA"/>
        </w:rPr>
        <w:t>Гудака Віталія Андрійовича</w:t>
      </w:r>
      <w:r w:rsidR="009A4766">
        <w:rPr>
          <w:sz w:val="28"/>
          <w:szCs w:val="28"/>
          <w:lang w:val="uk-UA"/>
        </w:rPr>
        <w:t xml:space="preserve"> </w:t>
      </w:r>
      <w:r w:rsidR="00A871FF">
        <w:rPr>
          <w:sz w:val="28"/>
          <w:szCs w:val="28"/>
          <w:lang w:val="uk-UA"/>
        </w:rPr>
        <w:t>про найменування  комплексу будівель і споруд</w:t>
      </w:r>
      <w:r w:rsidR="005854F2">
        <w:rPr>
          <w:sz w:val="28"/>
          <w:szCs w:val="28"/>
          <w:lang w:val="uk-UA"/>
        </w:rPr>
        <w:t xml:space="preserve">, </w:t>
      </w:r>
      <w:bookmarkStart w:id="0" w:name="_Hlk207112257"/>
      <w:r w:rsidR="005854F2">
        <w:rPr>
          <w:sz w:val="28"/>
          <w:szCs w:val="28"/>
          <w:lang w:val="uk-UA"/>
        </w:rPr>
        <w:t>розташованого</w:t>
      </w:r>
      <w:r w:rsidR="00A871FF">
        <w:rPr>
          <w:sz w:val="28"/>
          <w:szCs w:val="28"/>
          <w:lang w:val="uk-UA"/>
        </w:rPr>
        <w:t xml:space="preserve"> </w:t>
      </w:r>
      <w:r w:rsidR="005854F2">
        <w:rPr>
          <w:sz w:val="28"/>
          <w:szCs w:val="28"/>
          <w:lang w:val="uk-UA"/>
        </w:rPr>
        <w:t xml:space="preserve">на території Бартатівського старостинського округу (за межами населених пунктів) </w:t>
      </w:r>
      <w:r w:rsidR="005854F2" w:rsidRPr="005854F2">
        <w:rPr>
          <w:sz w:val="28"/>
          <w:szCs w:val="28"/>
          <w:lang w:val="uk-UA"/>
        </w:rPr>
        <w:t>Городоцької територіальної громади Львівської області</w:t>
      </w:r>
      <w:r w:rsidR="005854F2">
        <w:rPr>
          <w:sz w:val="28"/>
          <w:szCs w:val="28"/>
          <w:lang w:val="uk-UA"/>
        </w:rPr>
        <w:t>,</w:t>
      </w:r>
      <w:r w:rsidR="005854F2" w:rsidRPr="005854F2">
        <w:rPr>
          <w:sz w:val="28"/>
          <w:szCs w:val="28"/>
          <w:lang w:val="uk-UA"/>
        </w:rPr>
        <w:t xml:space="preserve"> </w:t>
      </w:r>
      <w:r w:rsidR="006E7582">
        <w:rPr>
          <w:sz w:val="28"/>
          <w:szCs w:val="28"/>
          <w:lang w:val="uk-UA"/>
        </w:rPr>
        <w:t>на земельній ділянці з ка</w:t>
      </w:r>
      <w:r w:rsidR="001B30D0">
        <w:rPr>
          <w:sz w:val="28"/>
          <w:szCs w:val="28"/>
          <w:lang w:val="uk-UA"/>
        </w:rPr>
        <w:t>дастровим номером 462098</w:t>
      </w:r>
      <w:r w:rsidR="009A4766">
        <w:rPr>
          <w:sz w:val="28"/>
          <w:szCs w:val="28"/>
          <w:lang w:val="uk-UA"/>
        </w:rPr>
        <w:t>08</w:t>
      </w:r>
      <w:r w:rsidR="001B30D0">
        <w:rPr>
          <w:sz w:val="28"/>
          <w:szCs w:val="28"/>
          <w:lang w:val="uk-UA"/>
        </w:rPr>
        <w:t>00:0</w:t>
      </w:r>
      <w:r w:rsidR="003E4E85">
        <w:rPr>
          <w:sz w:val="28"/>
          <w:szCs w:val="28"/>
          <w:lang w:val="uk-UA"/>
        </w:rPr>
        <w:t>6</w:t>
      </w:r>
      <w:r w:rsidR="001B30D0">
        <w:rPr>
          <w:sz w:val="28"/>
          <w:szCs w:val="28"/>
          <w:lang w:val="uk-UA"/>
        </w:rPr>
        <w:t>:000:008</w:t>
      </w:r>
      <w:r w:rsidR="003E4E85">
        <w:rPr>
          <w:sz w:val="28"/>
          <w:szCs w:val="28"/>
          <w:lang w:val="uk-UA"/>
        </w:rPr>
        <w:t>7</w:t>
      </w:r>
      <w:bookmarkEnd w:id="0"/>
      <w:r w:rsidR="00FB0CB0">
        <w:rPr>
          <w:sz w:val="28"/>
          <w:szCs w:val="28"/>
          <w:lang w:val="uk-UA"/>
        </w:rPr>
        <w:t>,</w:t>
      </w:r>
      <w:r w:rsidR="001B30D0">
        <w:rPr>
          <w:sz w:val="28"/>
          <w:szCs w:val="28"/>
          <w:lang w:val="uk-UA"/>
        </w:rPr>
        <w:t xml:space="preserve"> </w:t>
      </w:r>
      <w:r w:rsidR="00E730E9">
        <w:rPr>
          <w:sz w:val="28"/>
          <w:szCs w:val="28"/>
          <w:lang w:val="uk-UA"/>
        </w:rPr>
        <w:t xml:space="preserve">з метою </w:t>
      </w:r>
      <w:r w:rsidR="00602EAB">
        <w:rPr>
          <w:sz w:val="28"/>
          <w:szCs w:val="28"/>
          <w:lang w:val="uk-UA"/>
        </w:rPr>
        <w:t xml:space="preserve">проведення належної адресації в межах Городоцької територіальної громади Львівського району Львівської області, </w:t>
      </w:r>
      <w:r w:rsidR="00FB0CB0">
        <w:rPr>
          <w:sz w:val="28"/>
          <w:szCs w:val="28"/>
          <w:lang w:val="uk-UA"/>
        </w:rPr>
        <w:t>керуючись</w:t>
      </w:r>
      <w:r w:rsidR="00371DF8">
        <w:rPr>
          <w:sz w:val="28"/>
          <w:szCs w:val="28"/>
          <w:lang w:val="uk-UA"/>
        </w:rPr>
        <w:t xml:space="preserve"> </w:t>
      </w:r>
      <w:r w:rsidR="0085039B" w:rsidRPr="0085039B">
        <w:rPr>
          <w:sz w:val="28"/>
          <w:szCs w:val="28"/>
          <w:lang w:val="uk-UA"/>
        </w:rPr>
        <w:t>ст</w:t>
      </w:r>
      <w:r w:rsidR="00371DF8">
        <w:rPr>
          <w:sz w:val="28"/>
          <w:szCs w:val="28"/>
          <w:lang w:val="uk-UA"/>
        </w:rPr>
        <w:t>.</w:t>
      </w:r>
      <w:r w:rsidR="0085039B" w:rsidRPr="0085039B">
        <w:rPr>
          <w:sz w:val="28"/>
          <w:szCs w:val="28"/>
          <w:lang w:val="uk-UA"/>
        </w:rPr>
        <w:t xml:space="preserve"> 2</w:t>
      </w:r>
      <w:r w:rsidR="00065ED3">
        <w:rPr>
          <w:sz w:val="28"/>
          <w:szCs w:val="28"/>
          <w:lang w:val="uk-UA"/>
        </w:rPr>
        <w:t>2</w:t>
      </w:r>
      <w:r w:rsidR="0085039B" w:rsidRPr="0085039B">
        <w:rPr>
          <w:sz w:val="28"/>
          <w:szCs w:val="28"/>
          <w:vertAlign w:val="superscript"/>
          <w:lang w:val="uk-UA"/>
        </w:rPr>
        <w:t>1</w:t>
      </w:r>
      <w:r w:rsidR="0085039B" w:rsidRPr="0085039B"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Постановою Кабінету Міністрів України від 07.07.2021р. №690 «Про затвердження Порядку присвоєння адрес об’єктам будівництва, об’єктам нерухомого майна»</w:t>
      </w:r>
      <w:r w:rsidR="00371DF8">
        <w:rPr>
          <w:sz w:val="28"/>
          <w:szCs w:val="28"/>
          <w:lang w:val="uk-UA"/>
        </w:rPr>
        <w:t>,</w:t>
      </w:r>
      <w:r w:rsidR="00371DF8" w:rsidRPr="00371DF8">
        <w:rPr>
          <w:sz w:val="28"/>
          <w:szCs w:val="28"/>
          <w:lang w:val="uk-UA"/>
        </w:rPr>
        <w:t xml:space="preserve"> </w:t>
      </w:r>
      <w:r w:rsidR="00371DF8">
        <w:rPr>
          <w:sz w:val="28"/>
          <w:szCs w:val="28"/>
          <w:lang w:val="uk-UA"/>
        </w:rPr>
        <w:t>ст.</w:t>
      </w:r>
      <w:r w:rsidR="009B00B6">
        <w:rPr>
          <w:sz w:val="28"/>
          <w:szCs w:val="28"/>
          <w:lang w:val="uk-UA"/>
        </w:rPr>
        <w:t>37</w:t>
      </w:r>
      <w:r w:rsidR="00371DF8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8503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виконком</w:t>
      </w:r>
      <w:r w:rsidR="003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</w:p>
    <w:p w14:paraId="43899859" w14:textId="77777777"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14:paraId="10A660AE" w14:textId="77777777"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59D7BE96" w14:textId="77777777"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14:paraId="44B7765B" w14:textId="77777777" w:rsidR="00590200" w:rsidRPr="0094703D" w:rsidRDefault="004208ED" w:rsidP="00043AFC">
      <w:pPr>
        <w:spacing w:after="60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4703D">
        <w:rPr>
          <w:sz w:val="28"/>
          <w:szCs w:val="28"/>
          <w:lang w:val="uk-UA"/>
        </w:rPr>
        <w:t xml:space="preserve">Затвердити назву </w:t>
      </w:r>
      <w:r w:rsidR="0094703D" w:rsidRPr="00AD5263">
        <w:rPr>
          <w:sz w:val="28"/>
          <w:szCs w:val="28"/>
          <w:lang w:val="uk-UA"/>
        </w:rPr>
        <w:t>іменован</w:t>
      </w:r>
      <w:r w:rsidR="0094703D">
        <w:rPr>
          <w:sz w:val="28"/>
          <w:szCs w:val="28"/>
          <w:lang w:val="uk-UA"/>
        </w:rPr>
        <w:t>ого</w:t>
      </w:r>
      <w:r w:rsidR="0094703D" w:rsidRPr="00AD5263">
        <w:rPr>
          <w:sz w:val="28"/>
          <w:szCs w:val="28"/>
          <w:lang w:val="uk-UA"/>
        </w:rPr>
        <w:t xml:space="preserve"> об’єкт</w:t>
      </w:r>
      <w:r w:rsidR="0094703D">
        <w:rPr>
          <w:sz w:val="28"/>
          <w:szCs w:val="28"/>
          <w:lang w:val="uk-UA"/>
        </w:rPr>
        <w:t>а,</w:t>
      </w:r>
      <w:r w:rsidR="0094703D" w:rsidRPr="0094703D">
        <w:t xml:space="preserve"> </w:t>
      </w:r>
      <w:r w:rsidR="0094703D" w:rsidRPr="0094703D">
        <w:rPr>
          <w:sz w:val="28"/>
          <w:szCs w:val="28"/>
          <w:lang w:val="uk-UA"/>
        </w:rPr>
        <w:t>розташованого на території Бартатівського старостинського округу (за межами населених пунктів) Городоцької територіальної громади Львівської області, на земельній ділянці з кадастровим номером 4620980800:06:000:0087</w:t>
      </w:r>
      <w:r w:rsidR="0094703D">
        <w:rPr>
          <w:sz w:val="28"/>
          <w:szCs w:val="28"/>
          <w:lang w:val="uk-UA"/>
        </w:rPr>
        <w:t xml:space="preserve"> -</w:t>
      </w:r>
      <w:r w:rsidR="0094703D" w:rsidRPr="00AD5263">
        <w:rPr>
          <w:sz w:val="28"/>
          <w:szCs w:val="28"/>
          <w:lang w:val="uk-UA"/>
        </w:rPr>
        <w:t xml:space="preserve"> </w:t>
      </w:r>
      <w:r w:rsidR="00AD5263" w:rsidRPr="0094703D">
        <w:rPr>
          <w:b/>
          <w:sz w:val="28"/>
          <w:szCs w:val="28"/>
          <w:lang w:val="uk-UA"/>
        </w:rPr>
        <w:t>комплекс будівель і споруд №</w:t>
      </w:r>
      <w:r w:rsidR="003E4E85" w:rsidRPr="0094703D">
        <w:rPr>
          <w:b/>
          <w:sz w:val="28"/>
          <w:szCs w:val="28"/>
          <w:lang w:val="uk-UA"/>
        </w:rPr>
        <w:t>2</w:t>
      </w:r>
      <w:r w:rsidR="0094703D" w:rsidRPr="0094703D">
        <w:rPr>
          <w:b/>
          <w:sz w:val="28"/>
          <w:szCs w:val="28"/>
          <w:lang w:val="uk-UA"/>
        </w:rPr>
        <w:t>.</w:t>
      </w:r>
    </w:p>
    <w:p w14:paraId="4D44502F" w14:textId="77777777" w:rsidR="002314F9" w:rsidRDefault="00043AFC" w:rsidP="002314F9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43AFC">
        <w:rPr>
          <w:sz w:val="28"/>
          <w:szCs w:val="28"/>
          <w:lang w:val="uk-UA"/>
        </w:rPr>
        <w:t>Відділу містобудування та архітектури міської ради передати відповідну інформацію до Державного підприємства «Національні інформаційні системи» для внесення відомостей про найменування іменованого об’єкта до відповідн</w:t>
      </w:r>
      <w:r>
        <w:rPr>
          <w:sz w:val="28"/>
          <w:szCs w:val="28"/>
          <w:lang w:val="uk-UA"/>
        </w:rPr>
        <w:t>ого</w:t>
      </w:r>
      <w:r w:rsidRPr="00043AFC">
        <w:rPr>
          <w:sz w:val="28"/>
          <w:szCs w:val="28"/>
          <w:lang w:val="uk-UA"/>
        </w:rPr>
        <w:t xml:space="preserve"> словник</w:t>
      </w:r>
      <w:r>
        <w:rPr>
          <w:sz w:val="28"/>
          <w:szCs w:val="28"/>
          <w:lang w:val="uk-UA"/>
        </w:rPr>
        <w:t>а</w:t>
      </w:r>
      <w:r w:rsidRPr="00043AFC">
        <w:rPr>
          <w:sz w:val="28"/>
          <w:szCs w:val="28"/>
          <w:lang w:val="uk-UA"/>
        </w:rPr>
        <w:t xml:space="preserve"> </w:t>
      </w:r>
      <w:r w:rsidR="00F45271" w:rsidRPr="00F45271">
        <w:rPr>
          <w:sz w:val="28"/>
          <w:szCs w:val="28"/>
          <w:lang w:val="uk-UA"/>
        </w:rPr>
        <w:t>Державного реєстру речових прав на нерухоме майно</w:t>
      </w:r>
      <w:r w:rsidR="002314F9">
        <w:rPr>
          <w:sz w:val="28"/>
          <w:szCs w:val="28"/>
          <w:lang w:val="uk-UA"/>
        </w:rPr>
        <w:t>.</w:t>
      </w:r>
    </w:p>
    <w:p w14:paraId="50C4EDB8" w14:textId="77777777" w:rsidR="004208ED" w:rsidRDefault="002314F9" w:rsidP="002314F9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14:paraId="2DE09319" w14:textId="77777777"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14:paraId="1B77E519" w14:textId="77777777"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14:paraId="619CC0B4" w14:textId="77777777" w:rsidR="00AD1A42" w:rsidRPr="00780280" w:rsidRDefault="004208ED" w:rsidP="00383E97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</w:t>
      </w:r>
      <w:r w:rsidR="0095169F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B8300B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77C69" w14:textId="77777777" w:rsidR="00D551F4" w:rsidRDefault="00D551F4">
      <w:r>
        <w:separator/>
      </w:r>
    </w:p>
  </w:endnote>
  <w:endnote w:type="continuationSeparator" w:id="0">
    <w:p w14:paraId="1428C773" w14:textId="77777777" w:rsidR="00D551F4" w:rsidRDefault="00D55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443AB" w14:textId="77777777" w:rsidR="00D551F4" w:rsidRDefault="00D551F4">
      <w:r>
        <w:separator/>
      </w:r>
    </w:p>
  </w:footnote>
  <w:footnote w:type="continuationSeparator" w:id="0">
    <w:p w14:paraId="134102FA" w14:textId="77777777" w:rsidR="00D551F4" w:rsidRDefault="00D55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E979C" w14:textId="77777777" w:rsidR="00000000" w:rsidRPr="005B5556" w:rsidRDefault="00000000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3AFC"/>
    <w:rsid w:val="000475D1"/>
    <w:rsid w:val="0005010A"/>
    <w:rsid w:val="00060E2F"/>
    <w:rsid w:val="00065ED3"/>
    <w:rsid w:val="000678F7"/>
    <w:rsid w:val="00083862"/>
    <w:rsid w:val="000A68A5"/>
    <w:rsid w:val="000B08BE"/>
    <w:rsid w:val="000C332F"/>
    <w:rsid w:val="001012EE"/>
    <w:rsid w:val="001075A7"/>
    <w:rsid w:val="00113F5A"/>
    <w:rsid w:val="001172A7"/>
    <w:rsid w:val="0012234F"/>
    <w:rsid w:val="00125999"/>
    <w:rsid w:val="00135BA3"/>
    <w:rsid w:val="001373F8"/>
    <w:rsid w:val="001435D4"/>
    <w:rsid w:val="00146B21"/>
    <w:rsid w:val="0016064A"/>
    <w:rsid w:val="001827B6"/>
    <w:rsid w:val="00193580"/>
    <w:rsid w:val="001A0739"/>
    <w:rsid w:val="001A5B08"/>
    <w:rsid w:val="001B30D0"/>
    <w:rsid w:val="001B32DE"/>
    <w:rsid w:val="001B3F00"/>
    <w:rsid w:val="001C212B"/>
    <w:rsid w:val="001E7EEE"/>
    <w:rsid w:val="001F2BE4"/>
    <w:rsid w:val="00204D02"/>
    <w:rsid w:val="00213910"/>
    <w:rsid w:val="002214EB"/>
    <w:rsid w:val="002219A3"/>
    <w:rsid w:val="002314F9"/>
    <w:rsid w:val="00245CA2"/>
    <w:rsid w:val="00251C1E"/>
    <w:rsid w:val="00260649"/>
    <w:rsid w:val="00296A62"/>
    <w:rsid w:val="00297617"/>
    <w:rsid w:val="002A1D9F"/>
    <w:rsid w:val="002B2470"/>
    <w:rsid w:val="002B2E7F"/>
    <w:rsid w:val="002B2E9C"/>
    <w:rsid w:val="002C144E"/>
    <w:rsid w:val="002E3436"/>
    <w:rsid w:val="002F35E5"/>
    <w:rsid w:val="002F7B9C"/>
    <w:rsid w:val="00307624"/>
    <w:rsid w:val="00312530"/>
    <w:rsid w:val="00315AEC"/>
    <w:rsid w:val="00321C94"/>
    <w:rsid w:val="00321D51"/>
    <w:rsid w:val="00335494"/>
    <w:rsid w:val="00340B5F"/>
    <w:rsid w:val="00346E89"/>
    <w:rsid w:val="00347EA8"/>
    <w:rsid w:val="00371DF8"/>
    <w:rsid w:val="00373060"/>
    <w:rsid w:val="0037386C"/>
    <w:rsid w:val="00374E97"/>
    <w:rsid w:val="00383E97"/>
    <w:rsid w:val="003A1B9D"/>
    <w:rsid w:val="003A1EC4"/>
    <w:rsid w:val="003D4F5D"/>
    <w:rsid w:val="003E401B"/>
    <w:rsid w:val="003E499C"/>
    <w:rsid w:val="003E4DDB"/>
    <w:rsid w:val="003E4E85"/>
    <w:rsid w:val="00404715"/>
    <w:rsid w:val="00407848"/>
    <w:rsid w:val="004208ED"/>
    <w:rsid w:val="00436B4F"/>
    <w:rsid w:val="00446300"/>
    <w:rsid w:val="004636D0"/>
    <w:rsid w:val="00465843"/>
    <w:rsid w:val="00466AA4"/>
    <w:rsid w:val="00473114"/>
    <w:rsid w:val="00474675"/>
    <w:rsid w:val="0047475C"/>
    <w:rsid w:val="0048218C"/>
    <w:rsid w:val="00483ABB"/>
    <w:rsid w:val="004938BE"/>
    <w:rsid w:val="004A14C8"/>
    <w:rsid w:val="004A7F84"/>
    <w:rsid w:val="004B6C74"/>
    <w:rsid w:val="004B7A31"/>
    <w:rsid w:val="004C1447"/>
    <w:rsid w:val="004D196F"/>
    <w:rsid w:val="004D3372"/>
    <w:rsid w:val="004D6166"/>
    <w:rsid w:val="004E128C"/>
    <w:rsid w:val="004E5716"/>
    <w:rsid w:val="00520BAA"/>
    <w:rsid w:val="005277BE"/>
    <w:rsid w:val="00555A90"/>
    <w:rsid w:val="0056640D"/>
    <w:rsid w:val="00571DC4"/>
    <w:rsid w:val="00577B50"/>
    <w:rsid w:val="005854F2"/>
    <w:rsid w:val="00590200"/>
    <w:rsid w:val="00595340"/>
    <w:rsid w:val="00596A11"/>
    <w:rsid w:val="005B2695"/>
    <w:rsid w:val="005D6FED"/>
    <w:rsid w:val="005E3BB7"/>
    <w:rsid w:val="005E66E5"/>
    <w:rsid w:val="005E6EC0"/>
    <w:rsid w:val="005F38C8"/>
    <w:rsid w:val="005F5E9E"/>
    <w:rsid w:val="00602EAB"/>
    <w:rsid w:val="00605A2B"/>
    <w:rsid w:val="00614A3A"/>
    <w:rsid w:val="006266C1"/>
    <w:rsid w:val="006331E7"/>
    <w:rsid w:val="00644A25"/>
    <w:rsid w:val="0064630C"/>
    <w:rsid w:val="0068007F"/>
    <w:rsid w:val="00690D4D"/>
    <w:rsid w:val="00694140"/>
    <w:rsid w:val="006943B7"/>
    <w:rsid w:val="00697939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895"/>
    <w:rsid w:val="006E1A9C"/>
    <w:rsid w:val="006E4D5A"/>
    <w:rsid w:val="006E7582"/>
    <w:rsid w:val="006F770C"/>
    <w:rsid w:val="00712374"/>
    <w:rsid w:val="00721F9D"/>
    <w:rsid w:val="0072507A"/>
    <w:rsid w:val="00725B26"/>
    <w:rsid w:val="00725D13"/>
    <w:rsid w:val="00755CB2"/>
    <w:rsid w:val="007642CB"/>
    <w:rsid w:val="00765642"/>
    <w:rsid w:val="00771698"/>
    <w:rsid w:val="007718B9"/>
    <w:rsid w:val="00771F7D"/>
    <w:rsid w:val="00780FE2"/>
    <w:rsid w:val="00786C85"/>
    <w:rsid w:val="00793A5A"/>
    <w:rsid w:val="007A34EC"/>
    <w:rsid w:val="007A5275"/>
    <w:rsid w:val="007A5A72"/>
    <w:rsid w:val="007A719F"/>
    <w:rsid w:val="007B2950"/>
    <w:rsid w:val="007D7D10"/>
    <w:rsid w:val="007F0403"/>
    <w:rsid w:val="007F23A0"/>
    <w:rsid w:val="00803580"/>
    <w:rsid w:val="008321E8"/>
    <w:rsid w:val="0083546F"/>
    <w:rsid w:val="008440DC"/>
    <w:rsid w:val="008457AD"/>
    <w:rsid w:val="0085039B"/>
    <w:rsid w:val="00851323"/>
    <w:rsid w:val="00853DA0"/>
    <w:rsid w:val="008564EF"/>
    <w:rsid w:val="00861784"/>
    <w:rsid w:val="008622BA"/>
    <w:rsid w:val="0088040E"/>
    <w:rsid w:val="0088208A"/>
    <w:rsid w:val="00891680"/>
    <w:rsid w:val="00894310"/>
    <w:rsid w:val="008A1D3B"/>
    <w:rsid w:val="008B5B3C"/>
    <w:rsid w:val="008B5C42"/>
    <w:rsid w:val="008B6770"/>
    <w:rsid w:val="008B6BAD"/>
    <w:rsid w:val="008C02A5"/>
    <w:rsid w:val="008C290B"/>
    <w:rsid w:val="008C52D7"/>
    <w:rsid w:val="008C644D"/>
    <w:rsid w:val="008D26C7"/>
    <w:rsid w:val="008D72C8"/>
    <w:rsid w:val="0092600D"/>
    <w:rsid w:val="0093552A"/>
    <w:rsid w:val="00937EE8"/>
    <w:rsid w:val="0094214B"/>
    <w:rsid w:val="00942688"/>
    <w:rsid w:val="00945A4C"/>
    <w:rsid w:val="0094703D"/>
    <w:rsid w:val="009511DB"/>
    <w:rsid w:val="0095169F"/>
    <w:rsid w:val="00951A9B"/>
    <w:rsid w:val="00964A86"/>
    <w:rsid w:val="009730BD"/>
    <w:rsid w:val="00986C23"/>
    <w:rsid w:val="009904F1"/>
    <w:rsid w:val="0099223F"/>
    <w:rsid w:val="00993258"/>
    <w:rsid w:val="0099731D"/>
    <w:rsid w:val="009A33BB"/>
    <w:rsid w:val="009A4766"/>
    <w:rsid w:val="009B00B6"/>
    <w:rsid w:val="009B4E41"/>
    <w:rsid w:val="009B4F0E"/>
    <w:rsid w:val="009C78F1"/>
    <w:rsid w:val="009D6344"/>
    <w:rsid w:val="009D7EAF"/>
    <w:rsid w:val="009E63A8"/>
    <w:rsid w:val="009E67E4"/>
    <w:rsid w:val="009F53B4"/>
    <w:rsid w:val="00A014C9"/>
    <w:rsid w:val="00A030D4"/>
    <w:rsid w:val="00A07832"/>
    <w:rsid w:val="00A22071"/>
    <w:rsid w:val="00A32CFA"/>
    <w:rsid w:val="00A34F0A"/>
    <w:rsid w:val="00A43156"/>
    <w:rsid w:val="00A457BD"/>
    <w:rsid w:val="00A746A1"/>
    <w:rsid w:val="00A871FF"/>
    <w:rsid w:val="00AD1A42"/>
    <w:rsid w:val="00AD3D58"/>
    <w:rsid w:val="00AD5263"/>
    <w:rsid w:val="00AE6C4C"/>
    <w:rsid w:val="00B02CCA"/>
    <w:rsid w:val="00B12D21"/>
    <w:rsid w:val="00B143A4"/>
    <w:rsid w:val="00B21F5E"/>
    <w:rsid w:val="00B311C3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BE1292"/>
    <w:rsid w:val="00C04799"/>
    <w:rsid w:val="00C15934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B5732"/>
    <w:rsid w:val="00CC1217"/>
    <w:rsid w:val="00CC15FE"/>
    <w:rsid w:val="00CD006E"/>
    <w:rsid w:val="00D00DA7"/>
    <w:rsid w:val="00D03CE8"/>
    <w:rsid w:val="00D07F54"/>
    <w:rsid w:val="00D45F15"/>
    <w:rsid w:val="00D5098E"/>
    <w:rsid w:val="00D51755"/>
    <w:rsid w:val="00D551F4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30E9"/>
    <w:rsid w:val="00E77202"/>
    <w:rsid w:val="00E839EA"/>
    <w:rsid w:val="00E960E8"/>
    <w:rsid w:val="00EA1A94"/>
    <w:rsid w:val="00EA4D96"/>
    <w:rsid w:val="00EB5191"/>
    <w:rsid w:val="00EC064B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45271"/>
    <w:rsid w:val="00F54978"/>
    <w:rsid w:val="00F630AB"/>
    <w:rsid w:val="00F713A8"/>
    <w:rsid w:val="00F85743"/>
    <w:rsid w:val="00F9437F"/>
    <w:rsid w:val="00FA429A"/>
    <w:rsid w:val="00FA5F36"/>
    <w:rsid w:val="00FB045F"/>
    <w:rsid w:val="00FB0CB0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C8D7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HMR-3</cp:lastModifiedBy>
  <cp:revision>8</cp:revision>
  <cp:lastPrinted>2023-09-25T06:14:00Z</cp:lastPrinted>
  <dcterms:created xsi:type="dcterms:W3CDTF">2025-08-26T11:23:00Z</dcterms:created>
  <dcterms:modified xsi:type="dcterms:W3CDTF">2025-09-17T06:24:00Z</dcterms:modified>
</cp:coreProperties>
</file>